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E9" w:rsidRDefault="00CF162E">
      <w:pPr>
        <w:pStyle w:val="a3"/>
        <w:rPr>
          <w:rFonts w:ascii="Arial MT"/>
          <w:sz w:val="20"/>
        </w:rPr>
      </w:pPr>
      <w:r>
        <w:rPr>
          <w:spacing w:val="25"/>
          <w:w w:val="95"/>
        </w:rPr>
        <w:t xml:space="preserve"> </w:t>
      </w:r>
    </w:p>
    <w:p w:rsidR="00CF162E" w:rsidRDefault="00CF162E" w:rsidP="00CF162E">
      <w:pPr>
        <w:pStyle w:val="a3"/>
        <w:spacing w:before="1"/>
      </w:pPr>
    </w:p>
    <w:p w:rsidR="00CF162E" w:rsidRDefault="00CF162E" w:rsidP="00CF162E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БЮДЖЕТНОЕ  </w:t>
      </w:r>
      <w:r>
        <w:t>ОБЩЕОБРАЗОВАТЕЛЬНОЕ УЧРЕЖДЕНИЕ</w:t>
      </w:r>
    </w:p>
    <w:p w:rsidR="00CF162E" w:rsidRDefault="00CF162E" w:rsidP="00CF162E">
      <w:pPr>
        <w:pStyle w:val="a3"/>
        <w:spacing w:before="1"/>
        <w:ind w:left="546"/>
        <w:jc w:val="center"/>
      </w:pPr>
      <w:r>
        <w:t>«Многопрофильный лицей №9»</w:t>
      </w:r>
    </w:p>
    <w:p w:rsidR="00CF162E" w:rsidRDefault="00CF162E" w:rsidP="00CF162E">
      <w:pPr>
        <w:pStyle w:val="a3"/>
        <w:rPr>
          <w:sz w:val="30"/>
        </w:rPr>
      </w:pPr>
    </w:p>
    <w:p w:rsidR="00710DE9" w:rsidRDefault="00710DE9">
      <w:pPr>
        <w:pStyle w:val="a3"/>
        <w:spacing w:before="5"/>
        <w:rPr>
          <w:rFonts w:ascii="Arial MT"/>
          <w:sz w:val="26"/>
        </w:rPr>
      </w:pPr>
    </w:p>
    <w:p w:rsidR="00CF162E" w:rsidRDefault="00CF162E">
      <w:pPr>
        <w:pStyle w:val="a3"/>
        <w:spacing w:before="5"/>
        <w:rPr>
          <w:rFonts w:ascii="Arial MT"/>
          <w:sz w:val="26"/>
        </w:rPr>
      </w:pPr>
    </w:p>
    <w:p w:rsidR="00CF162E" w:rsidRDefault="00CF162E">
      <w:pPr>
        <w:pStyle w:val="a3"/>
        <w:spacing w:before="5"/>
        <w:rPr>
          <w:rFonts w:ascii="Arial MT"/>
          <w:sz w:val="26"/>
        </w:rPr>
      </w:pPr>
    </w:p>
    <w:p w:rsidR="00CF162E" w:rsidRDefault="00CF162E">
      <w:pPr>
        <w:pStyle w:val="a3"/>
        <w:spacing w:before="5"/>
        <w:rPr>
          <w:rFonts w:ascii="Arial MT"/>
          <w:sz w:val="26"/>
        </w:rPr>
      </w:pPr>
    </w:p>
    <w:p w:rsidR="00CF162E" w:rsidRDefault="00CF162E">
      <w:pPr>
        <w:spacing w:before="85"/>
        <w:ind w:right="26"/>
        <w:jc w:val="center"/>
        <w:rPr>
          <w:b/>
          <w:sz w:val="36"/>
        </w:rPr>
      </w:pPr>
    </w:p>
    <w:p w:rsidR="00CF162E" w:rsidRDefault="00CF162E">
      <w:pPr>
        <w:spacing w:before="85"/>
        <w:ind w:right="26"/>
        <w:jc w:val="center"/>
        <w:rPr>
          <w:b/>
          <w:sz w:val="36"/>
        </w:rPr>
      </w:pPr>
    </w:p>
    <w:p w:rsidR="00710DE9" w:rsidRDefault="00CF162E">
      <w:pPr>
        <w:spacing w:before="85"/>
        <w:ind w:right="26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710DE9" w:rsidRDefault="00CF162E">
      <w:pPr>
        <w:spacing w:before="205"/>
        <w:ind w:left="2133" w:right="2157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ЛИТЕРАТУРНОМУ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ЧТЕНИЮ</w:t>
      </w:r>
    </w:p>
    <w:p w:rsidR="00710DE9" w:rsidRDefault="00CF162E">
      <w:pPr>
        <w:pStyle w:val="a5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710DE9" w:rsidRDefault="00710DE9">
      <w:pPr>
        <w:sectPr w:rsidR="00710DE9">
          <w:type w:val="continuous"/>
          <w:pgSz w:w="11920" w:h="16850"/>
          <w:pgMar w:top="1120" w:right="740" w:bottom="280" w:left="1600" w:header="720" w:footer="720" w:gutter="0"/>
          <w:cols w:space="720"/>
        </w:sectPr>
      </w:pPr>
    </w:p>
    <w:p w:rsidR="00710DE9" w:rsidRDefault="00CF162E">
      <w:pPr>
        <w:spacing w:before="72" w:line="242" w:lineRule="auto"/>
        <w:ind w:left="2589" w:right="2093" w:hanging="488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 К РАБОЧЕЙ ПРОГРАММЕ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ЛИТЕРАТУРНОМУ</w:t>
      </w:r>
      <w:r>
        <w:rPr>
          <w:b/>
          <w:i/>
          <w:spacing w:val="-1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ЧТЕНИЮ</w:t>
      </w:r>
    </w:p>
    <w:p w:rsidR="00710DE9" w:rsidRDefault="00CF162E">
      <w:pPr>
        <w:pStyle w:val="a3"/>
        <w:spacing w:before="264"/>
        <w:ind w:left="102" w:right="110"/>
        <w:jc w:val="both"/>
      </w:pPr>
      <w:r>
        <w:t>Рабочая программа учебного предмета «Литературное чтение»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 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710DE9" w:rsidRDefault="00710DE9">
      <w:pPr>
        <w:pStyle w:val="a3"/>
        <w:rPr>
          <w:sz w:val="30"/>
        </w:rPr>
      </w:pPr>
    </w:p>
    <w:p w:rsidR="00710DE9" w:rsidRDefault="00CF162E">
      <w:pPr>
        <w:pStyle w:val="a3"/>
        <w:spacing w:before="206"/>
        <w:ind w:left="102" w:right="116"/>
        <w:jc w:val="both"/>
      </w:pPr>
      <w:r>
        <w:t>Изучение предмета «Литературное чтение» начального общего образования</w:t>
      </w:r>
      <w:r>
        <w:rPr>
          <w:spacing w:val="1"/>
        </w:rPr>
        <w:t xml:space="preserve"> </w:t>
      </w:r>
      <w:r>
        <w:t>базового уровня направлено на</w:t>
      </w:r>
      <w:r>
        <w:rPr>
          <w:spacing w:val="3"/>
        </w:rPr>
        <w:t xml:space="preserve"> </w:t>
      </w:r>
      <w:r>
        <w:t>достижение следующих</w:t>
      </w:r>
      <w:r>
        <w:rPr>
          <w:spacing w:val="5"/>
        </w:rPr>
        <w:t xml:space="preserve"> </w:t>
      </w:r>
      <w:r>
        <w:rPr>
          <w:b/>
          <w:i/>
        </w:rPr>
        <w:t>целей</w:t>
      </w:r>
      <w:r>
        <w:t>:</w:t>
      </w:r>
    </w:p>
    <w:p w:rsidR="00710DE9" w:rsidRDefault="00710DE9">
      <w:pPr>
        <w:pStyle w:val="a3"/>
        <w:spacing w:before="2"/>
        <w:rPr>
          <w:sz w:val="24"/>
        </w:rPr>
      </w:pPr>
    </w:p>
    <w:p w:rsidR="00710DE9" w:rsidRDefault="00CF162E">
      <w:pPr>
        <w:pStyle w:val="a3"/>
        <w:ind w:left="102" w:right="108"/>
        <w:jc w:val="both"/>
      </w:pPr>
      <w:r>
        <w:t>-развитие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сознательного,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беглого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-67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себя;</w:t>
      </w:r>
      <w:r>
        <w:rPr>
          <w:spacing w:val="1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умения работать</w:t>
      </w:r>
      <w:r>
        <w:rPr>
          <w:spacing w:val="-3"/>
        </w:rPr>
        <w:t xml:space="preserve"> </w:t>
      </w:r>
      <w:proofErr w:type="spellStart"/>
      <w:r>
        <w:t>сразными</w:t>
      </w:r>
      <w:proofErr w:type="spellEnd"/>
      <w:r>
        <w:t xml:space="preserve"> видами информации;</w:t>
      </w:r>
    </w:p>
    <w:p w:rsidR="00710DE9" w:rsidRDefault="00710DE9">
      <w:pPr>
        <w:pStyle w:val="a3"/>
        <w:spacing w:before="10"/>
        <w:rPr>
          <w:sz w:val="23"/>
        </w:rPr>
      </w:pPr>
    </w:p>
    <w:p w:rsidR="00710DE9" w:rsidRDefault="00CF162E">
      <w:pPr>
        <w:pStyle w:val="a3"/>
        <w:spacing w:before="1"/>
        <w:ind w:left="102" w:right="108"/>
        <w:jc w:val="both"/>
      </w:pPr>
      <w:r>
        <w:t>-приобщение младших школьник</w:t>
      </w:r>
      <w:r>
        <w:t>ов к чтению художественной литературы и</w:t>
      </w:r>
      <w:r>
        <w:rPr>
          <w:spacing w:val="1"/>
        </w:rPr>
        <w:t xml:space="preserve"> </w:t>
      </w:r>
      <w:r>
        <w:t>восприятию</w:t>
      </w:r>
      <w:r>
        <w:rPr>
          <w:spacing w:val="-14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слова;</w:t>
      </w:r>
      <w:r>
        <w:rPr>
          <w:spacing w:val="-11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отзывчивости</w:t>
      </w:r>
      <w:r>
        <w:rPr>
          <w:spacing w:val="-8"/>
        </w:rPr>
        <w:t xml:space="preserve"> </w:t>
      </w:r>
      <w:r>
        <w:t>на</w:t>
      </w:r>
      <w:r>
        <w:rPr>
          <w:spacing w:val="-68"/>
        </w:rPr>
        <w:t xml:space="preserve"> </w:t>
      </w:r>
      <w:proofErr w:type="spellStart"/>
      <w:r>
        <w:t>слушаниеи</w:t>
      </w:r>
      <w:proofErr w:type="spellEnd"/>
      <w:r>
        <w:rPr>
          <w:spacing w:val="-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произведений;</w:t>
      </w:r>
    </w:p>
    <w:p w:rsidR="00710DE9" w:rsidRDefault="00710DE9">
      <w:pPr>
        <w:pStyle w:val="a3"/>
        <w:spacing w:before="1"/>
        <w:rPr>
          <w:sz w:val="24"/>
        </w:rPr>
      </w:pPr>
    </w:p>
    <w:p w:rsidR="00710DE9" w:rsidRDefault="00CF162E">
      <w:pPr>
        <w:pStyle w:val="a3"/>
        <w:ind w:left="102" w:right="108"/>
        <w:jc w:val="both"/>
      </w:pPr>
      <w:r>
        <w:t>-обогащение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нравственно-эстетическое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6"/>
        </w:rPr>
        <w:t xml:space="preserve"> </w:t>
      </w:r>
      <w:r>
        <w:t>миру;</w:t>
      </w:r>
    </w:p>
    <w:p w:rsidR="00710DE9" w:rsidRDefault="00710DE9">
      <w:pPr>
        <w:pStyle w:val="a3"/>
        <w:spacing w:before="10"/>
        <w:rPr>
          <w:sz w:val="23"/>
        </w:rPr>
      </w:pPr>
    </w:p>
    <w:p w:rsidR="00710DE9" w:rsidRDefault="00CF162E">
      <w:pPr>
        <w:pStyle w:val="a3"/>
        <w:spacing w:before="1"/>
        <w:ind w:left="102" w:right="107"/>
        <w:jc w:val="both"/>
      </w:pPr>
      <w:r>
        <w:t>-введение</w:t>
      </w:r>
      <w:r>
        <w:rPr>
          <w:spacing w:val="-14"/>
        </w:rPr>
        <w:t xml:space="preserve"> </w:t>
      </w:r>
      <w:r>
        <w:t>учащихся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литературы;</w:t>
      </w:r>
      <w:r>
        <w:rPr>
          <w:spacing w:val="-12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начинающего</w:t>
      </w:r>
      <w:r>
        <w:rPr>
          <w:spacing w:val="-68"/>
        </w:rPr>
        <w:t xml:space="preserve"> </w:t>
      </w:r>
      <w:r>
        <w:t>читателя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выборе</w:t>
      </w:r>
      <w:r>
        <w:rPr>
          <w:spacing w:val="-7"/>
        </w:rPr>
        <w:t xml:space="preserve"> </w:t>
      </w:r>
      <w:r>
        <w:t>книг;</w:t>
      </w:r>
      <w:r>
        <w:rPr>
          <w:spacing w:val="-6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первоначальными</w:t>
      </w:r>
      <w:r>
        <w:rPr>
          <w:spacing w:val="-10"/>
        </w:rPr>
        <w:t xml:space="preserve"> </w:t>
      </w:r>
      <w:r>
        <w:t>навыками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научно-познавательными</w:t>
      </w:r>
      <w:r>
        <w:rPr>
          <w:spacing w:val="-3"/>
        </w:rPr>
        <w:t xml:space="preserve"> </w:t>
      </w:r>
      <w:r>
        <w:t>текстами.</w:t>
      </w:r>
    </w:p>
    <w:p w:rsidR="00710DE9" w:rsidRDefault="00710DE9">
      <w:pPr>
        <w:pStyle w:val="a3"/>
        <w:rPr>
          <w:sz w:val="24"/>
        </w:rPr>
      </w:pPr>
    </w:p>
    <w:p w:rsidR="00710DE9" w:rsidRDefault="00CF162E">
      <w:pPr>
        <w:pStyle w:val="a3"/>
        <w:tabs>
          <w:tab w:val="left" w:pos="785"/>
          <w:tab w:val="left" w:pos="2389"/>
          <w:tab w:val="left" w:pos="4221"/>
          <w:tab w:val="left" w:pos="5121"/>
          <w:tab w:val="left" w:pos="6405"/>
          <w:tab w:val="left" w:pos="8311"/>
          <w:tab w:val="left" w:pos="9334"/>
        </w:tabs>
        <w:ind w:left="102" w:right="110"/>
      </w:pPr>
      <w:r>
        <w:t>Для</w:t>
      </w:r>
      <w:r>
        <w:tab/>
        <w:t>достижения</w:t>
      </w:r>
      <w:r>
        <w:tab/>
        <w:t>поставленных</w:t>
      </w:r>
      <w:r>
        <w:tab/>
        <w:t>целей</w:t>
      </w:r>
      <w:r>
        <w:tab/>
        <w:t>изучения</w:t>
      </w:r>
      <w:r>
        <w:tab/>
        <w:t>литературного</w:t>
      </w:r>
      <w:r>
        <w:tab/>
        <w:t>чтения</w:t>
      </w:r>
      <w:r>
        <w:tab/>
      </w:r>
      <w:r>
        <w:rPr>
          <w:spacing w:val="-6"/>
        </w:rPr>
        <w:t>в</w:t>
      </w:r>
      <w:r>
        <w:rPr>
          <w:spacing w:val="-67"/>
        </w:rPr>
        <w:t xml:space="preserve"> </w:t>
      </w:r>
      <w:r>
        <w:t>начальной</w:t>
      </w:r>
      <w:r>
        <w:rPr>
          <w:spacing w:val="24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rPr>
          <w:b/>
          <w:i/>
        </w:rPr>
        <w:t>задач</w:t>
      </w:r>
      <w:r>
        <w:t>:</w:t>
      </w:r>
    </w:p>
    <w:p w:rsidR="00710DE9" w:rsidRDefault="00CF162E">
      <w:pPr>
        <w:pStyle w:val="a3"/>
        <w:ind w:left="102" w:right="109"/>
      </w:pPr>
      <w:r>
        <w:t>-освоение</w:t>
      </w:r>
      <w:r>
        <w:rPr>
          <w:spacing w:val="11"/>
        </w:rPr>
        <w:t xml:space="preserve"> </w:t>
      </w:r>
      <w:proofErr w:type="spellStart"/>
      <w:r>
        <w:t>общеучебных</w:t>
      </w:r>
      <w:proofErr w:type="spellEnd"/>
      <w:r>
        <w:rPr>
          <w:spacing w:val="68"/>
        </w:rPr>
        <w:t xml:space="preserve"> </w:t>
      </w:r>
      <w:r>
        <w:t>навыков</w:t>
      </w:r>
      <w:r>
        <w:rPr>
          <w:spacing w:val="2"/>
        </w:rPr>
        <w:t xml:space="preserve"> </w:t>
      </w:r>
      <w:r>
        <w:t>чтения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понимания</w:t>
      </w:r>
      <w:r>
        <w:rPr>
          <w:spacing w:val="14"/>
        </w:rPr>
        <w:t xml:space="preserve"> </w:t>
      </w:r>
      <w:r>
        <w:t>текста;</w:t>
      </w:r>
      <w:r>
        <w:rPr>
          <w:spacing w:val="13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>интереса</w:t>
      </w:r>
      <w:r>
        <w:rPr>
          <w:spacing w:val="38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и книге;</w:t>
      </w:r>
    </w:p>
    <w:p w:rsidR="00710DE9" w:rsidRDefault="00CF162E">
      <w:pPr>
        <w:pStyle w:val="a3"/>
        <w:spacing w:before="1" w:line="322" w:lineRule="exact"/>
        <w:ind w:left="102"/>
      </w:pPr>
      <w:r>
        <w:t>-помощь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овладении</w:t>
      </w:r>
      <w:r>
        <w:rPr>
          <w:spacing w:val="-9"/>
        </w:rPr>
        <w:t xml:space="preserve"> </w:t>
      </w:r>
      <w:r>
        <w:t>речевой,</w:t>
      </w:r>
      <w:r>
        <w:rPr>
          <w:spacing w:val="-7"/>
        </w:rPr>
        <w:t xml:space="preserve"> </w:t>
      </w:r>
      <w:r>
        <w:t>письменной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культурой;</w:t>
      </w:r>
    </w:p>
    <w:p w:rsidR="00710DE9" w:rsidRDefault="00CF162E">
      <w:pPr>
        <w:pStyle w:val="a3"/>
        <w:tabs>
          <w:tab w:val="left" w:pos="2022"/>
          <w:tab w:val="left" w:pos="4062"/>
          <w:tab w:val="left" w:pos="5747"/>
          <w:tab w:val="left" w:pos="6242"/>
        </w:tabs>
        <w:ind w:left="102" w:right="1108"/>
      </w:pPr>
      <w:r>
        <w:t>-воспитание</w:t>
      </w:r>
      <w:r>
        <w:tab/>
        <w:t>эстетического</w:t>
      </w:r>
      <w:r>
        <w:tab/>
        <w:t>отношения</w:t>
      </w:r>
      <w:r>
        <w:tab/>
        <w:t>к</w:t>
      </w:r>
      <w:r>
        <w:tab/>
      </w:r>
      <w:r>
        <w:t>действительности,</w:t>
      </w:r>
      <w:r>
        <w:rPr>
          <w:spacing w:val="-67"/>
        </w:rPr>
        <w:t xml:space="preserve"> </w:t>
      </w:r>
      <w:r>
        <w:t>отраженной</w:t>
      </w:r>
      <w:r>
        <w:tab/>
        <w:t xml:space="preserve">в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</w:p>
    <w:p w:rsidR="00710DE9" w:rsidRDefault="00CF162E">
      <w:pPr>
        <w:pStyle w:val="a3"/>
        <w:tabs>
          <w:tab w:val="left" w:pos="1784"/>
          <w:tab w:val="left" w:pos="3678"/>
          <w:tab w:val="left" w:pos="5130"/>
          <w:tab w:val="left" w:pos="5500"/>
          <w:tab w:val="left" w:pos="7401"/>
          <w:tab w:val="left" w:pos="8280"/>
        </w:tabs>
        <w:ind w:left="102" w:right="109"/>
      </w:pPr>
      <w:r>
        <w:t>-воспитание</w:t>
      </w:r>
      <w:r>
        <w:tab/>
        <w:t>нравственных</w:t>
      </w:r>
      <w:r>
        <w:tab/>
        <w:t>ценностей</w:t>
      </w:r>
      <w:r>
        <w:tab/>
        <w:t>и</w:t>
      </w:r>
      <w:r>
        <w:tab/>
        <w:t>эстетического</w:t>
      </w:r>
      <w:r>
        <w:tab/>
        <w:t>вкуса</w:t>
      </w:r>
      <w:r>
        <w:tab/>
        <w:t>младшего</w:t>
      </w:r>
      <w:r>
        <w:rPr>
          <w:spacing w:val="-67"/>
        </w:rPr>
        <w:t xml:space="preserve"> </w:t>
      </w:r>
      <w:r>
        <w:t xml:space="preserve">школьника, </w:t>
      </w:r>
      <w:bookmarkStart w:id="0" w:name="_GoBack"/>
      <w:bookmarkEnd w:id="0"/>
      <w:r>
        <w:t>понимания им</w:t>
      </w:r>
      <w:r>
        <w:rPr>
          <w:spacing w:val="-2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сущности</w:t>
      </w:r>
      <w:r>
        <w:rPr>
          <w:spacing w:val="-1"/>
        </w:rPr>
        <w:t xml:space="preserve"> </w:t>
      </w:r>
      <w:r>
        <w:t>произведений.</w:t>
      </w:r>
    </w:p>
    <w:sectPr w:rsidR="00710DE9">
      <w:pgSz w:w="11920" w:h="1685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0DE9"/>
    <w:rsid w:val="00710DE9"/>
    <w:rsid w:val="00CF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F16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07"/>
      <w:ind w:right="3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CF162E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Хадижат</cp:lastModifiedBy>
  <cp:revision>2</cp:revision>
  <dcterms:created xsi:type="dcterms:W3CDTF">2023-10-16T08:46:00Z</dcterms:created>
  <dcterms:modified xsi:type="dcterms:W3CDTF">2023-10-16T08:53:00Z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